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094" w:rsidRDefault="008B2B50">
      <w:pPr>
        <w:jc w:val="center"/>
        <w:rPr>
          <w:sz w:val="26"/>
        </w:rPr>
      </w:pPr>
      <w:r>
        <w:rPr>
          <w:sz w:val="26"/>
        </w:rPr>
        <w:t xml:space="preserve">                                                                                                                        Приложение</w:t>
      </w:r>
    </w:p>
    <w:p w:rsidR="00281094" w:rsidRDefault="008B2B50">
      <w:pPr>
        <w:jc w:val="center"/>
        <w:rPr>
          <w:sz w:val="26"/>
        </w:rPr>
      </w:pPr>
      <w:r>
        <w:rPr>
          <w:sz w:val="26"/>
        </w:rPr>
        <w:t xml:space="preserve">                                                                                                                                                              к постановлению администрации </w:t>
      </w:r>
    </w:p>
    <w:p w:rsidR="00281094" w:rsidRDefault="008B2B50">
      <w:pPr>
        <w:jc w:val="center"/>
        <w:rPr>
          <w:sz w:val="26"/>
        </w:rPr>
      </w:pPr>
      <w:r>
        <w:rPr>
          <w:sz w:val="26"/>
        </w:rPr>
        <w:t xml:space="preserve">                                                                   </w:t>
      </w:r>
      <w:r>
        <w:rPr>
          <w:sz w:val="26"/>
        </w:rPr>
        <w:t xml:space="preserve">                                                 </w:t>
      </w:r>
      <w:proofErr w:type="spellStart"/>
      <w:r>
        <w:rPr>
          <w:sz w:val="26"/>
        </w:rPr>
        <w:t>Лазовского</w:t>
      </w:r>
      <w:proofErr w:type="spellEnd"/>
      <w:r>
        <w:rPr>
          <w:sz w:val="26"/>
        </w:rPr>
        <w:t xml:space="preserve"> муниципального округа от 29.08.2023г.№ 604</w:t>
      </w:r>
    </w:p>
    <w:p w:rsidR="00281094" w:rsidRDefault="00281094">
      <w:pPr>
        <w:jc w:val="center"/>
        <w:rPr>
          <w:sz w:val="26"/>
        </w:rPr>
      </w:pPr>
    </w:p>
    <w:p w:rsidR="00281094" w:rsidRDefault="008B2B50">
      <w:pPr>
        <w:jc w:val="center"/>
        <w:rPr>
          <w:sz w:val="26"/>
        </w:rPr>
      </w:pPr>
      <w:r>
        <w:rPr>
          <w:sz w:val="26"/>
        </w:rPr>
        <w:t xml:space="preserve">Перечень </w:t>
      </w:r>
      <w:proofErr w:type="gramStart"/>
      <w:r>
        <w:rPr>
          <w:sz w:val="26"/>
        </w:rPr>
        <w:t xml:space="preserve">( </w:t>
      </w:r>
      <w:proofErr w:type="gramEnd"/>
      <w:r>
        <w:rPr>
          <w:sz w:val="26"/>
        </w:rPr>
        <w:t>реестр) муниципальных услуг, предоставляемых администрацией</w:t>
      </w:r>
    </w:p>
    <w:p w:rsidR="00281094" w:rsidRDefault="008B2B50">
      <w:pPr>
        <w:jc w:val="center"/>
        <w:rPr>
          <w:sz w:val="26"/>
        </w:rPr>
      </w:pPr>
      <w:proofErr w:type="spellStart"/>
      <w:r>
        <w:rPr>
          <w:sz w:val="26"/>
        </w:rPr>
        <w:t>Лазовского</w:t>
      </w:r>
      <w:proofErr w:type="spellEnd"/>
      <w:r>
        <w:rPr>
          <w:sz w:val="26"/>
        </w:rPr>
        <w:t xml:space="preserve"> муниципального   округа и подведомственными учреждениями</w:t>
      </w:r>
    </w:p>
    <w:p w:rsidR="00281094" w:rsidRDefault="00281094">
      <w:pPr>
        <w:jc w:val="right"/>
        <w:rPr>
          <w:sz w:val="26"/>
        </w:rPr>
      </w:pPr>
    </w:p>
    <w:tbl>
      <w:tblPr>
        <w:tblW w:w="0" w:type="auto"/>
        <w:tblInd w:w="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059"/>
        <w:gridCol w:w="9171"/>
        <w:gridCol w:w="5235"/>
      </w:tblGrid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 xml:space="preserve">№ </w:t>
            </w:r>
            <w:proofErr w:type="spellStart"/>
            <w:proofErr w:type="gramStart"/>
            <w:r>
              <w:rPr>
                <w:sz w:val="26"/>
              </w:rPr>
              <w:t>п</w:t>
            </w:r>
            <w:proofErr w:type="spellEnd"/>
            <w:proofErr w:type="gramEnd"/>
            <w:r>
              <w:rPr>
                <w:sz w:val="26"/>
              </w:rPr>
              <w:t>/п.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Наим</w:t>
            </w:r>
            <w:r>
              <w:rPr>
                <w:b/>
                <w:sz w:val="26"/>
              </w:rPr>
              <w:t>енование муниципальной услуги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Ответственный исполнитель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2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3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281094">
            <w:pPr>
              <w:jc w:val="right"/>
              <w:rPr>
                <w:sz w:val="26"/>
              </w:rPr>
            </w:pP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Архивные документы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281094">
            <w:pPr>
              <w:jc w:val="center"/>
              <w:rPr>
                <w:b/>
                <w:sz w:val="26"/>
              </w:rPr>
            </w:pP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094" w:rsidRDefault="008B2B50">
            <w:pPr>
              <w:jc w:val="both"/>
              <w:rPr>
                <w:sz w:val="26"/>
              </w:rPr>
            </w:pPr>
            <w:r>
              <w:rPr>
                <w:sz w:val="26"/>
              </w:rPr>
              <w:t>Предоставление информации на основе документов Архивного фонда Российской Федерации и других архивных документов, в т.ч.:</w:t>
            </w:r>
          </w:p>
          <w:p w:rsidR="00281094" w:rsidRDefault="008B2B50">
            <w:pPr>
              <w:jc w:val="both"/>
              <w:rPr>
                <w:sz w:val="26"/>
              </w:rPr>
            </w:pPr>
            <w:r>
              <w:rPr>
                <w:sz w:val="26"/>
              </w:rPr>
              <w:t>- в</w:t>
            </w:r>
            <w:r>
              <w:rPr>
                <w:sz w:val="26"/>
              </w:rPr>
              <w:t xml:space="preserve">ыдача копий архивных документов, подтверждающих право на владение землей </w:t>
            </w:r>
          </w:p>
          <w:p w:rsidR="00281094" w:rsidRDefault="008B2B50">
            <w:pPr>
              <w:jc w:val="both"/>
              <w:rPr>
                <w:sz w:val="26"/>
              </w:rPr>
            </w:pPr>
            <w:r>
              <w:rPr>
                <w:sz w:val="26"/>
              </w:rPr>
              <w:t>- исполнение запросов, связанных с предоставлением архивных справок и архивных выписок</w:t>
            </w:r>
          </w:p>
          <w:p w:rsidR="00281094" w:rsidRDefault="008B2B50">
            <w:pPr>
              <w:jc w:val="both"/>
              <w:rPr>
                <w:sz w:val="26"/>
              </w:rPr>
            </w:pPr>
            <w:r>
              <w:rPr>
                <w:sz w:val="26"/>
              </w:rPr>
              <w:t>- предоставление документов для исследователей в читальный зал муниципального архива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>Администра</w:t>
            </w:r>
            <w:r>
              <w:rPr>
                <w:sz w:val="26"/>
              </w:rPr>
              <w:t xml:space="preserve">ция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Оказание методической и практической помощи представителям организаций, предприятий по ведению делопроизводства и формированию ведомственного архива 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Администрация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81094" w:rsidRDefault="008B2B50">
            <w:pPr>
              <w:rPr>
                <w:sz w:val="26"/>
              </w:rPr>
            </w:pPr>
            <w:r>
              <w:rPr>
                <w:sz w:val="26"/>
              </w:rPr>
              <w:t xml:space="preserve">Организация и </w:t>
            </w:r>
            <w:r>
              <w:rPr>
                <w:sz w:val="26"/>
              </w:rPr>
              <w:t xml:space="preserve">ведение хранения, комплектования (формирования) и учета документов Архивного фонда Российской Федерации </w:t>
            </w:r>
            <w:proofErr w:type="gramStart"/>
            <w:r>
              <w:rPr>
                <w:sz w:val="26"/>
              </w:rPr>
              <w:t>в</w:t>
            </w:r>
            <w:proofErr w:type="gramEnd"/>
            <w:r>
              <w:rPr>
                <w:sz w:val="26"/>
              </w:rPr>
              <w:t xml:space="preserve"> </w:t>
            </w:r>
            <w:proofErr w:type="gramStart"/>
            <w:r>
              <w:rPr>
                <w:sz w:val="26"/>
              </w:rPr>
              <w:t>Лазовском</w:t>
            </w:r>
            <w:proofErr w:type="gramEnd"/>
            <w:r>
              <w:rPr>
                <w:sz w:val="26"/>
              </w:rPr>
              <w:t xml:space="preserve"> муниципальном округе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Администрация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281094">
            <w:pPr>
              <w:jc w:val="right"/>
              <w:rPr>
                <w:sz w:val="26"/>
              </w:rPr>
            </w:pP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Земельные отношения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281094">
            <w:pPr>
              <w:jc w:val="center"/>
              <w:rPr>
                <w:sz w:val="26"/>
              </w:rPr>
            </w:pP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4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Предоставление </w:t>
            </w:r>
            <w:r>
              <w:rPr>
                <w:sz w:val="26"/>
              </w:rPr>
              <w:t>земельных участков, находящихся в ведении органов местного самоуправления или в собственности муниципального образования, гражданам для индивидуального жилищного строительства, ведения личного подсобного хозяйства в границах населенного пункта, садоводства</w:t>
            </w:r>
            <w:r>
              <w:rPr>
                <w:sz w:val="26"/>
              </w:rPr>
              <w:t>, а также гражданам и крестьянским (фермерским) хозяйством его деятельности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Администрация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5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>Выдача разрешения на использование земель или земельных участков, находящихся в государственной или муниципальной собственности бе</w:t>
            </w:r>
            <w:r>
              <w:rPr>
                <w:sz w:val="26"/>
              </w:rPr>
              <w:t xml:space="preserve">з </w:t>
            </w:r>
            <w:r>
              <w:rPr>
                <w:sz w:val="26"/>
              </w:rPr>
              <w:lastRenderedPageBreak/>
              <w:t xml:space="preserve">предоставления земельных участков и установления сервитутов 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 xml:space="preserve">Администрация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lastRenderedPageBreak/>
              <w:t>6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Утверждение схемы расположения земельного участка или </w:t>
            </w:r>
            <w:proofErr w:type="gramStart"/>
            <w:r>
              <w:rPr>
                <w:sz w:val="26"/>
              </w:rPr>
              <w:t>земельных</w:t>
            </w:r>
            <w:proofErr w:type="gramEnd"/>
            <w:r>
              <w:rPr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участковна</w:t>
            </w:r>
            <w:proofErr w:type="spellEnd"/>
            <w:r>
              <w:rPr>
                <w:sz w:val="26"/>
              </w:rPr>
              <w:t xml:space="preserve"> кадастровом плане территории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Администрация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</w:t>
            </w:r>
            <w:r>
              <w:rPr>
                <w:sz w:val="26"/>
              </w:rPr>
              <w:t xml:space="preserve">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7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>Перераспределение земель и (или) земельных участков находящихся в ведении органов местного самоуправления или в собственности муниципального образования, и земельных участков, находящихся в частной собственности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Администрация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</w:t>
            </w:r>
            <w:r>
              <w:rPr>
                <w:sz w:val="26"/>
              </w:rPr>
              <w:t>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8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>Предоставление земельных участков, находящихся в ведении органов местного самоуправления или в собственности муниципального образования, без проведения торгов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Администрация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9</w:t>
            </w:r>
          </w:p>
          <w:p w:rsidR="00281094" w:rsidRDefault="00281094">
            <w:pPr>
              <w:jc w:val="right"/>
              <w:rPr>
                <w:sz w:val="26"/>
              </w:rPr>
            </w:pP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>Проведение аукциона п</w:t>
            </w:r>
            <w:r>
              <w:rPr>
                <w:sz w:val="26"/>
              </w:rPr>
              <w:t>о продаже земельного участка или аукциона на право заключения договора аренды земельного участка, находящегося в ведении органов местного самоуправления или в собственности муниципального образования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Администрация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>Предо</w:t>
            </w:r>
            <w:r>
              <w:rPr>
                <w:sz w:val="26"/>
              </w:rPr>
              <w:t>ставление гражданам в безвозмездное пользование земельных участков, находящихся в ведении органов местного самоуправления или в собственности муниципального самоуправления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Администрация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11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Подготовка аукциона по продаже </w:t>
            </w:r>
            <w:r>
              <w:rPr>
                <w:sz w:val="26"/>
              </w:rPr>
              <w:t>земельного участка или аукциона на право заключения договора аренды земельного участка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Администрация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>Перевод земель или земельных участков в составе таких земель из одной категории в другую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Администрация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</w:t>
            </w:r>
            <w:r>
              <w:rPr>
                <w:sz w:val="26"/>
              </w:rPr>
              <w:t>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281094">
            <w:pPr>
              <w:jc w:val="right"/>
              <w:rPr>
                <w:sz w:val="26"/>
              </w:rPr>
            </w:pP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>Прием декларации об использовании земельного участка, находящегося в ведении органов местного самоуправления или в собственности муниципального образования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Администрация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13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>Установление публичного серви</w:t>
            </w:r>
            <w:r>
              <w:rPr>
                <w:sz w:val="26"/>
              </w:rPr>
              <w:t>тута в отдельных целях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Администрация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14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Установление публичного сервитута в отношении земельных участков, находящихся в ведении органов местного самоуправления или в собственности муниципального образования, расположенных </w:t>
            </w:r>
            <w:r>
              <w:rPr>
                <w:sz w:val="26"/>
              </w:rPr>
              <w:t>в границах полос отвода автомобильных дорог (за исключением частных автомобильных дорог)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Администрация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15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>Заключение соглашения об установлении сервитута в отношении земельных участков находящихся в ведении органов местног</w:t>
            </w:r>
            <w:r>
              <w:rPr>
                <w:sz w:val="26"/>
              </w:rPr>
              <w:t>о самоуправления или в собственности муниципального образования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Администрация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lastRenderedPageBreak/>
              <w:t>16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Осуществление муниципального земельного контроля в границах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Администрация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17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Принятие решения об использовании донного грунта, извлеченного при проведении дноуглубительных и других работ, связанных с изменением дна и берегов водных объектов на территории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 Приморского края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Администрация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</w:t>
            </w:r>
            <w:r>
              <w:rPr>
                <w:sz w:val="26"/>
              </w:rPr>
              <w:t>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18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proofErr w:type="gramStart"/>
            <w:r>
              <w:rPr>
                <w:sz w:val="26"/>
              </w:rPr>
              <w:t>Предоставление гражданам в собственность или в аренду земельных участков, в случаях, предусмотренных Федеральным законом от 1 мая 2016 г. № 119-ФЗ «Об особенностях предоставления гражданам земельных участков, находящихся в государ</w:t>
            </w:r>
            <w:r>
              <w:rPr>
                <w:sz w:val="26"/>
              </w:rPr>
              <w:t>ственной или муниципальной собственности и расположенных на территориях субъектов Российской Федерации, входящих в состав Дальневосточного Федерального округа, и о внесении изменений в отдельные законодательные акты Российской Федерации» из земель, находящ</w:t>
            </w:r>
            <w:r>
              <w:rPr>
                <w:sz w:val="26"/>
              </w:rPr>
              <w:t>ихся в государственной</w:t>
            </w:r>
            <w:proofErr w:type="gramEnd"/>
            <w:r>
              <w:rPr>
                <w:sz w:val="26"/>
              </w:rPr>
              <w:t xml:space="preserve"> или муниципальной собственности, </w:t>
            </w:r>
            <w:proofErr w:type="gramStart"/>
            <w:r>
              <w:rPr>
                <w:sz w:val="26"/>
              </w:rPr>
              <w:t>расположенных</w:t>
            </w:r>
            <w:proofErr w:type="gramEnd"/>
            <w:r>
              <w:rPr>
                <w:sz w:val="26"/>
              </w:rPr>
              <w:t xml:space="preserve"> на территории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 Приморского края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Администрация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281094">
            <w:pPr>
              <w:jc w:val="right"/>
              <w:rPr>
                <w:sz w:val="26"/>
              </w:rPr>
            </w:pP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Образование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281094">
            <w:pPr>
              <w:jc w:val="center"/>
              <w:rPr>
                <w:sz w:val="26"/>
              </w:rPr>
            </w:pP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19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>Прием заявлений и постановка на учет детей</w:t>
            </w:r>
            <w:r>
              <w:rPr>
                <w:sz w:val="26"/>
              </w:rPr>
              <w:t xml:space="preserve"> в целях зачисления в муниципальные образовательные организации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округа, реализующие основные общеобразовательные программы дошкольного образования 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Управление образования администрации 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20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>Предоставление информации об организации общедоступного и бесплатного дошкольного, начального общего, основного общего, среднего общего образования, а также дополнительного образования в общеобразовательных организациях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>Управление образования администрации</w:t>
            </w:r>
            <w:r>
              <w:rPr>
                <w:sz w:val="26"/>
              </w:rPr>
              <w:t xml:space="preserve"> 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21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>Предоставление информации о текущей успеваемости учащегося в муниципальном образовательной организации</w:t>
            </w:r>
            <w:proofErr w:type="gramStart"/>
            <w:r>
              <w:rPr>
                <w:sz w:val="26"/>
              </w:rPr>
              <w:t xml:space="preserve"> ,</w:t>
            </w:r>
            <w:proofErr w:type="gramEnd"/>
            <w:r>
              <w:rPr>
                <w:sz w:val="26"/>
              </w:rPr>
              <w:t xml:space="preserve"> ведение электронного дневника   и  электронного  журнала успеваемости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Управление образования администрации  </w:t>
            </w:r>
            <w:proofErr w:type="spellStart"/>
            <w:r>
              <w:rPr>
                <w:sz w:val="26"/>
              </w:rPr>
              <w:t>Лазо</w:t>
            </w:r>
            <w:r>
              <w:rPr>
                <w:sz w:val="26"/>
              </w:rPr>
              <w:t>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22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>Предоставление информации об образовательных программах и учебных планах, рабочих программах  учебных курсов, предметах, дисциплинах (модулях), годовых календарных учебных графиках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Управление образования администрации  </w:t>
            </w:r>
            <w:proofErr w:type="spellStart"/>
            <w:r>
              <w:rPr>
                <w:sz w:val="26"/>
              </w:rPr>
              <w:t>Лазо</w:t>
            </w:r>
            <w:r>
              <w:rPr>
                <w:sz w:val="26"/>
              </w:rPr>
              <w:t>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23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Предоставление информации о результатах сданных экзаменов, результатах </w:t>
            </w:r>
            <w:r>
              <w:rPr>
                <w:sz w:val="26"/>
              </w:rPr>
              <w:lastRenderedPageBreak/>
              <w:t>тестирования и иных вступительных испытаний, а также о зачислении в муниципальную образовательную организацию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 xml:space="preserve">Управление образования администрации  </w:t>
            </w:r>
            <w:proofErr w:type="spellStart"/>
            <w:r>
              <w:rPr>
                <w:sz w:val="26"/>
              </w:rPr>
              <w:lastRenderedPageBreak/>
              <w:t>Лазо</w:t>
            </w:r>
            <w:r>
              <w:rPr>
                <w:sz w:val="26"/>
              </w:rPr>
              <w:t>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lastRenderedPageBreak/>
              <w:t>24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Предоставление общедоступного и бесплатного начального общего, основного общего, среднего  общего образования по основным образовательным программам образовательными организациями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>Управление</w:t>
            </w:r>
            <w:r>
              <w:rPr>
                <w:sz w:val="26"/>
              </w:rPr>
              <w:t xml:space="preserve"> образования администрации 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25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>Организация отдыха детей в летнее каникулярное время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Управление образования администрации 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26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Осуществление управлением образования администрации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</w:t>
            </w:r>
            <w:r>
              <w:rPr>
                <w:sz w:val="26"/>
              </w:rPr>
              <w:t>муниципального округа переданных государственных полномочий по оказанию государственной услуги по назначению и выплате  компенсации части родительской платы за присмотр и уход за детьми в образовательных организациях, реализующих основную общеобразовательн</w:t>
            </w:r>
            <w:r>
              <w:rPr>
                <w:sz w:val="26"/>
              </w:rPr>
              <w:t>ую программу дошкольного образования»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Управление образования администрации 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27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rPr>
                <w:sz w:val="26"/>
              </w:rPr>
            </w:pPr>
            <w:r>
              <w:rPr>
                <w:sz w:val="26"/>
              </w:rPr>
              <w:t xml:space="preserve">Прием в муниципальные образовательные организации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  <w:proofErr w:type="gramStart"/>
            <w:r>
              <w:rPr>
                <w:sz w:val="26"/>
              </w:rPr>
              <w:t xml:space="preserve"> ,</w:t>
            </w:r>
            <w:proofErr w:type="gramEnd"/>
            <w:r>
              <w:rPr>
                <w:sz w:val="26"/>
              </w:rPr>
              <w:t xml:space="preserve"> реализующие дополнительные общеобразовательные программы ,</w:t>
            </w:r>
            <w:r>
              <w:rPr>
                <w:sz w:val="26"/>
              </w:rPr>
              <w:t xml:space="preserve"> а также программы спортивной подготовки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Управление образования администрации 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281094">
            <w:pPr>
              <w:jc w:val="right"/>
              <w:rPr>
                <w:sz w:val="26"/>
              </w:rPr>
            </w:pP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rPr>
                <w:sz w:val="26"/>
              </w:rPr>
            </w:pPr>
            <w:r>
              <w:rPr>
                <w:sz w:val="26"/>
              </w:rPr>
              <w:t>Предоставление частичной компенсации родителям (законным представителям) детей</w:t>
            </w:r>
            <w:proofErr w:type="gramStart"/>
            <w:r>
              <w:rPr>
                <w:sz w:val="26"/>
              </w:rPr>
              <w:t xml:space="preserve"> ,</w:t>
            </w:r>
            <w:proofErr w:type="gramEnd"/>
            <w:r>
              <w:rPr>
                <w:sz w:val="26"/>
              </w:rPr>
              <w:t xml:space="preserve"> проживающих на территории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округа, </w:t>
            </w:r>
            <w:r>
              <w:rPr>
                <w:sz w:val="26"/>
              </w:rPr>
              <w:t>стоимости путевки в организациях отдыха и оздоровления детей, расположенных на территории Российской Федерации.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Управление образования администрации 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28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>Прием заявлений и зачисление детей в муниципальное бюджетное учрежден</w:t>
            </w:r>
            <w:r>
              <w:rPr>
                <w:sz w:val="26"/>
              </w:rPr>
              <w:t xml:space="preserve">ие дополнительного образования  «Детская школа искусств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 Приморского края»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>МКУ « Центр культуры, спорта, туризма и молодежной политики»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29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>Предоставление информации об образовательных программах и учебных планах, рабочих пр</w:t>
            </w:r>
            <w:r>
              <w:rPr>
                <w:sz w:val="26"/>
              </w:rPr>
              <w:t>ограммах учебных курсов, предметах дисциплинах  (модулях)</w:t>
            </w:r>
            <w:proofErr w:type="gramStart"/>
            <w:r>
              <w:rPr>
                <w:sz w:val="26"/>
              </w:rPr>
              <w:t xml:space="preserve"> ,</w:t>
            </w:r>
            <w:proofErr w:type="gramEnd"/>
            <w:r>
              <w:rPr>
                <w:sz w:val="26"/>
              </w:rPr>
              <w:t xml:space="preserve"> годовых календарных учебных графиках в муниципальном бюджетном  учреждении дополнительного образования  «Детская школа искусств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 Приморского края»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>МКУ « Центр культ</w:t>
            </w:r>
            <w:r>
              <w:rPr>
                <w:sz w:val="26"/>
              </w:rPr>
              <w:t>уры, спорта, туризма и молодежной политики»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281094">
            <w:pPr>
              <w:jc w:val="right"/>
              <w:rPr>
                <w:sz w:val="26"/>
              </w:rPr>
            </w:pP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Социальное обслуживание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281094">
            <w:pPr>
              <w:jc w:val="center"/>
              <w:rPr>
                <w:sz w:val="26"/>
              </w:rPr>
            </w:pP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30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Признание граждан </w:t>
            </w:r>
            <w:proofErr w:type="gramStart"/>
            <w:r>
              <w:rPr>
                <w:sz w:val="26"/>
              </w:rPr>
              <w:t>малоимущими</w:t>
            </w:r>
            <w:proofErr w:type="gramEnd"/>
            <w:r>
              <w:rPr>
                <w:sz w:val="26"/>
              </w:rPr>
              <w:t xml:space="preserve"> в целях принятия на учет в качестве нуждающихся в жилых помещениях, предоставляемых по договорам </w:t>
            </w:r>
            <w:r>
              <w:rPr>
                <w:sz w:val="26"/>
              </w:rPr>
              <w:lastRenderedPageBreak/>
              <w:t>социального найма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 xml:space="preserve">Администрация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164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lastRenderedPageBreak/>
              <w:t>31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>Предоставление малоимущим гражданам, проживающим в муниципальном образовании и нуждающимся в улучшении жилищных условий, жилых помещений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Администрация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281094">
            <w:pPr>
              <w:jc w:val="right"/>
              <w:rPr>
                <w:sz w:val="26"/>
              </w:rPr>
            </w:pP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Строительство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281094">
            <w:pPr>
              <w:jc w:val="center"/>
              <w:rPr>
                <w:sz w:val="26"/>
              </w:rPr>
            </w:pP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32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b/>
                <w:sz w:val="26"/>
              </w:rPr>
            </w:pPr>
            <w:r>
              <w:rPr>
                <w:sz w:val="26"/>
              </w:rPr>
              <w:t>Выдача разрешений на строительство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Администрация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33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>Выдача разрешения на ввод объекта в эксплуатацию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Администрация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34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>Выдача градостроительных планов земельных участков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Администрация </w:t>
            </w:r>
            <w:proofErr w:type="spellStart"/>
            <w:r>
              <w:rPr>
                <w:sz w:val="26"/>
              </w:rPr>
              <w:t>Лазов</w:t>
            </w:r>
            <w:r>
              <w:rPr>
                <w:sz w:val="26"/>
              </w:rPr>
              <w:t>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35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Выдача разрешений на установку и эксплуатацию рекламных конструкций на территории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округа, аннулирование таких разрешений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Администрация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36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Выдача разрешения </w:t>
            </w:r>
            <w:proofErr w:type="gramStart"/>
            <w:r>
              <w:rPr>
                <w:sz w:val="26"/>
              </w:rPr>
              <w:t xml:space="preserve">( </w:t>
            </w:r>
            <w:proofErr w:type="gramEnd"/>
            <w:r>
              <w:rPr>
                <w:sz w:val="26"/>
              </w:rPr>
              <w:t>ордера) на проведение земляных работ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Администрация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37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>Выдача акта освидетельствования проведения основных работ по строительству (реконструкции) объекта индивидуального жилищного строительства с привлечением средств матери</w:t>
            </w:r>
            <w:r>
              <w:rPr>
                <w:sz w:val="26"/>
              </w:rPr>
              <w:t>нского (семейного) капитала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Администрация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38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both"/>
              <w:rPr>
                <w:sz w:val="26"/>
              </w:rPr>
            </w:pPr>
            <w:r>
              <w:rPr>
                <w:sz w:val="26"/>
              </w:rPr>
              <w:t xml:space="preserve">Направление  Уведомления о соответствии (несоответствии) </w:t>
            </w:r>
            <w:proofErr w:type="gramStart"/>
            <w:r>
              <w:rPr>
                <w:sz w:val="26"/>
              </w:rPr>
              <w:t>построенных</w:t>
            </w:r>
            <w:proofErr w:type="gramEnd"/>
            <w:r>
              <w:rPr>
                <w:sz w:val="26"/>
              </w:rPr>
              <w:t xml:space="preserve"> или реконструированных объекта индивидуального жилищного строительства или садового дома требованиям законод</w:t>
            </w:r>
            <w:r>
              <w:rPr>
                <w:sz w:val="26"/>
              </w:rPr>
              <w:t>ательства о градостроительной деятельности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Администрация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39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both"/>
              <w:rPr>
                <w:sz w:val="26"/>
              </w:rPr>
            </w:pPr>
            <w:r>
              <w:rPr>
                <w:sz w:val="26"/>
              </w:rPr>
              <w:t>Предоставление сведений, содержащихся в автоматизированной информационной системе обеспечения градостроительной деятельности (ИСОГД)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Администрация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40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both"/>
              <w:rPr>
                <w:sz w:val="26"/>
              </w:rPr>
            </w:pPr>
            <w:proofErr w:type="gramStart"/>
            <w:r>
              <w:rPr>
                <w:sz w:val="26"/>
              </w:rPr>
              <w:t>Направление уведомления о соответствии (несоответствии) указанных в уведомлении о планируемых строительстве или реконструкции параметров объекта индивидуального жилищного строительства или садового дома ус</w:t>
            </w:r>
            <w:r>
              <w:rPr>
                <w:sz w:val="26"/>
              </w:rPr>
              <w:t xml:space="preserve">тановленным параметрам допустимости (недопустимости) размещения объекта индивидуального жилищного строительства или садового дома на </w:t>
            </w:r>
            <w:r>
              <w:rPr>
                <w:sz w:val="26"/>
              </w:rPr>
              <w:lastRenderedPageBreak/>
              <w:t>земельном участке</w:t>
            </w:r>
            <w:proofErr w:type="gramEnd"/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 xml:space="preserve">Администрация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lastRenderedPageBreak/>
              <w:t>41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proofErr w:type="gramStart"/>
            <w:r>
              <w:rPr>
                <w:sz w:val="26"/>
              </w:rPr>
              <w:t xml:space="preserve">Принятие решения об утверждении документации по </w:t>
            </w:r>
            <w:r>
              <w:rPr>
                <w:sz w:val="26"/>
              </w:rPr>
              <w:t>планировке территории (проекта планировки территории и (или) проекта межевания территории</w:t>
            </w:r>
            <w:proofErr w:type="gramEnd"/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Администрация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42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both"/>
              <w:rPr>
                <w:sz w:val="26"/>
              </w:rPr>
            </w:pPr>
            <w:r>
              <w:rPr>
                <w:sz w:val="26"/>
              </w:rPr>
              <w:t xml:space="preserve">Принятие решения о подготовке документации по планировке территории (проекта планировки территории и (или) проекта </w:t>
            </w:r>
            <w:r>
              <w:rPr>
                <w:sz w:val="26"/>
              </w:rPr>
              <w:t>межевания  территории) на основании предложений физических или юридических лиц о подготовке документации по планировке территории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Администрация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43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both"/>
              <w:rPr>
                <w:sz w:val="26"/>
              </w:rPr>
            </w:pPr>
            <w:r>
              <w:rPr>
                <w:sz w:val="26"/>
              </w:rPr>
              <w:t xml:space="preserve">Предоставление разрешения на отклонение от предельных параметров </w:t>
            </w:r>
            <w:r>
              <w:rPr>
                <w:sz w:val="26"/>
              </w:rPr>
              <w:t>разрешенного строительства, реконструкции объектов капитального строительства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Администрация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44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both"/>
              <w:rPr>
                <w:sz w:val="26"/>
              </w:rPr>
            </w:pPr>
            <w:r>
              <w:rPr>
                <w:sz w:val="26"/>
              </w:rPr>
              <w:t>Предоставление разрешения на условно разрешенный вид использования земельного участка или объекта капитального строительства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>Ад</w:t>
            </w:r>
            <w:r>
              <w:rPr>
                <w:sz w:val="26"/>
              </w:rPr>
              <w:t xml:space="preserve">министрация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45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both"/>
              <w:rPr>
                <w:sz w:val="26"/>
              </w:rPr>
            </w:pPr>
            <w:r>
              <w:rPr>
                <w:sz w:val="26"/>
              </w:rPr>
              <w:t>Выдача, закрытие разрешения на снос зеленых насаждений для целей строительства, реконструкции объекта капитального строительства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Администрация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46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both"/>
              <w:rPr>
                <w:sz w:val="26"/>
              </w:rPr>
            </w:pPr>
            <w:r>
              <w:rPr>
                <w:sz w:val="26"/>
              </w:rPr>
              <w:t xml:space="preserve">Присвоение адресов объектам адресации, изменение, аннулирование адресов 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Администрация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47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both"/>
              <w:rPr>
                <w:sz w:val="26"/>
              </w:rPr>
            </w:pPr>
            <w:r>
              <w:rPr>
                <w:sz w:val="26"/>
              </w:rPr>
              <w:t xml:space="preserve">Согласование проекта рекультивации земель, за исключением случаев подготовки проекта рекультивации в составе проектной документации </w:t>
            </w:r>
            <w:r>
              <w:rPr>
                <w:sz w:val="26"/>
              </w:rPr>
              <w:t>на строительство, реконструкцию объекта капитального строительства и случаев, установленных федеральными законами, при которых проект рекультивации земель до его утверждения подлежит государственной экспертизе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Администрация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48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both"/>
              <w:rPr>
                <w:sz w:val="26"/>
              </w:rPr>
            </w:pPr>
            <w:r>
              <w:rPr>
                <w:sz w:val="26"/>
              </w:rPr>
              <w:t>Изменение видов разрешенного использования земельных участков и (или) объектов капитального строительства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Администрация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281094">
            <w:pPr>
              <w:jc w:val="right"/>
              <w:rPr>
                <w:sz w:val="26"/>
              </w:rPr>
            </w:pP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Жилищно-коммунальное </w:t>
            </w:r>
            <w:proofErr w:type="spellStart"/>
            <w:r>
              <w:rPr>
                <w:b/>
                <w:sz w:val="26"/>
              </w:rPr>
              <w:t>хозяйство</w:t>
            </w:r>
            <w:proofErr w:type="gramStart"/>
            <w:r>
              <w:rPr>
                <w:b/>
                <w:sz w:val="26"/>
              </w:rPr>
              <w:t>,и</w:t>
            </w:r>
            <w:proofErr w:type="gramEnd"/>
            <w:r>
              <w:rPr>
                <w:b/>
                <w:sz w:val="26"/>
              </w:rPr>
              <w:t>мущественный</w:t>
            </w:r>
            <w:proofErr w:type="spellEnd"/>
            <w:r>
              <w:rPr>
                <w:b/>
                <w:sz w:val="26"/>
              </w:rPr>
              <w:t xml:space="preserve"> комплекс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281094">
            <w:pPr>
              <w:jc w:val="center"/>
              <w:rPr>
                <w:sz w:val="26"/>
              </w:rPr>
            </w:pP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49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>Предоставление информации об объектах</w:t>
            </w:r>
            <w:r>
              <w:rPr>
                <w:sz w:val="26"/>
              </w:rPr>
              <w:t xml:space="preserve"> недвижимого имущества, находящихся в муниципальной собственности и предназначенных для сдачи в аренду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Администрация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50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>Предоставление имущества, находящегося в муниципальной собственности, за исключением земельных участко</w:t>
            </w:r>
            <w:r>
              <w:rPr>
                <w:sz w:val="26"/>
              </w:rPr>
              <w:t xml:space="preserve">в, в аренду (безвозмездное пользование) 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Администрация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51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>Предоставление сведений о ранее приватизированном имуществе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Администрация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52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>Приватизация жилых помещений муниципального жилищного</w:t>
            </w:r>
            <w:r>
              <w:rPr>
                <w:sz w:val="26"/>
              </w:rPr>
              <w:t xml:space="preserve"> фонда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Администрация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</w:t>
            </w:r>
            <w:r>
              <w:rPr>
                <w:sz w:val="26"/>
              </w:rPr>
              <w:lastRenderedPageBreak/>
              <w:t>муниципального округа</w:t>
            </w:r>
          </w:p>
          <w:p w:rsidR="00281094" w:rsidRDefault="00281094">
            <w:pPr>
              <w:jc w:val="center"/>
              <w:rPr>
                <w:sz w:val="26"/>
              </w:rPr>
            </w:pP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lastRenderedPageBreak/>
              <w:t>53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>Выдача справок об участии в приватизации жилых помещений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Администрация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54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>Заключение или расторжение договоров социального найма муниципального жилищного фонда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Администрация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55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>Выдача разрешения на обмен жилыми помещениями муниципального жилищного фонда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Администрация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56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Предоставление информации об очередности предоставления жилых помещений на </w:t>
            </w:r>
            <w:r>
              <w:rPr>
                <w:sz w:val="26"/>
              </w:rPr>
              <w:t>условиях социального найма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Администрация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57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>Предоставление информации о порядке предоставления жилищно-коммунальных услуг населению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Администрация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58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Согласование проведения переустройства </w:t>
            </w:r>
            <w:r>
              <w:rPr>
                <w:sz w:val="26"/>
              </w:rPr>
              <w:t xml:space="preserve">и </w:t>
            </w:r>
            <w:proofErr w:type="gramStart"/>
            <w:r>
              <w:rPr>
                <w:sz w:val="26"/>
              </w:rPr>
              <w:t xml:space="preserve">( </w:t>
            </w:r>
            <w:proofErr w:type="gramEnd"/>
            <w:r>
              <w:rPr>
                <w:sz w:val="26"/>
              </w:rPr>
              <w:t>или) перепланировки жилого помещения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Администрация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59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>Перевод жилого помещения в нежилое помещение или нежилого помещения в жилое помещение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Администрация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60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Признание в установленном </w:t>
            </w:r>
            <w:r>
              <w:rPr>
                <w:sz w:val="26"/>
              </w:rPr>
              <w:t>порядке жилых помещений муниципального жилищного фонда непригодными для проживания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281094">
            <w:pPr>
              <w:jc w:val="center"/>
              <w:rPr>
                <w:sz w:val="26"/>
              </w:rPr>
            </w:pP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61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Признание граждан </w:t>
            </w:r>
            <w:proofErr w:type="gramStart"/>
            <w:r>
              <w:rPr>
                <w:sz w:val="26"/>
              </w:rPr>
              <w:t>малоимущими</w:t>
            </w:r>
            <w:proofErr w:type="gramEnd"/>
            <w:r>
              <w:rPr>
                <w:sz w:val="26"/>
              </w:rPr>
              <w:t xml:space="preserve"> в целях принятия на учет в качестве нуждающихся в жилых помещениях, предоставляемых по договорам социального найма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Администрация </w:t>
            </w:r>
            <w:proofErr w:type="spellStart"/>
            <w:r>
              <w:rPr>
                <w:sz w:val="26"/>
              </w:rPr>
              <w:t>Лазовског</w:t>
            </w:r>
            <w:r>
              <w:rPr>
                <w:sz w:val="26"/>
              </w:rPr>
              <w:t>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62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>Предоставление информации из реестра муниципального имущества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Администрация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63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>Предоставление специализированного жилого помещения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Администрация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64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>Предоставление недвижимого имущества, находящегося в муниципальной собственности, арендуемого субъектами малого и среднего предпринимательства при реализации ими преимущественного права на приобретение арендуемого имущества, в собственность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Администрация </w:t>
            </w:r>
            <w:proofErr w:type="spellStart"/>
            <w:r>
              <w:rPr>
                <w:sz w:val="26"/>
              </w:rPr>
              <w:t>Л</w:t>
            </w:r>
            <w:r>
              <w:rPr>
                <w:sz w:val="26"/>
              </w:rPr>
              <w:t>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281094">
            <w:pPr>
              <w:jc w:val="right"/>
              <w:rPr>
                <w:sz w:val="26"/>
              </w:rPr>
            </w:pP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Культура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281094">
            <w:pPr>
              <w:jc w:val="center"/>
              <w:rPr>
                <w:sz w:val="26"/>
              </w:rPr>
            </w:pP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65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>Предоставление доступа к изданиям</w:t>
            </w:r>
            <w:r>
              <w:rPr>
                <w:sz w:val="26"/>
              </w:rPr>
              <w:t xml:space="preserve">, переведенным в электронный вид, хранящимся в муниципальных библиотеках, в том числе к фонду редких книг, с </w:t>
            </w:r>
            <w:r>
              <w:rPr>
                <w:sz w:val="26"/>
              </w:rPr>
              <w:lastRenderedPageBreak/>
              <w:t xml:space="preserve">учетом соблюдения требований законодательства Российской Федерации об авторских и смежных правах 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lastRenderedPageBreak/>
              <w:t>МКУ « Центр культуры, спорта, туризма и молодежно</w:t>
            </w:r>
            <w:r>
              <w:rPr>
                <w:sz w:val="26"/>
              </w:rPr>
              <w:t>й политики»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lastRenderedPageBreak/>
              <w:t>66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>Предоставление доступа к справочно-поисковому аппарату и базам данных муниципальных библиотек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>МКУ « Центр культуры, спорта, туризма и молодежной политики»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281094">
            <w:pPr>
              <w:rPr>
                <w:sz w:val="26"/>
              </w:rPr>
            </w:pP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 xml:space="preserve">Торговля 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281094">
            <w:pPr>
              <w:jc w:val="center"/>
              <w:rPr>
                <w:sz w:val="26"/>
              </w:rPr>
            </w:pP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right"/>
              <w:rPr>
                <w:sz w:val="26"/>
              </w:rPr>
            </w:pPr>
            <w:r>
              <w:rPr>
                <w:sz w:val="26"/>
              </w:rPr>
              <w:t>67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>Выдача разрешений на право организации розничного рынка</w:t>
            </w:r>
            <w:r>
              <w:rPr>
                <w:sz w:val="26"/>
              </w:rPr>
              <w:t xml:space="preserve"> на территории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Администрация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rPr>
                <w:sz w:val="26"/>
              </w:rPr>
            </w:pPr>
            <w:r>
              <w:rPr>
                <w:sz w:val="26"/>
              </w:rPr>
              <w:t xml:space="preserve">        68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Оказание консультативной и информационной поддержки субъектам малого и среднего предпринимательства 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Администрация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района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rPr>
                <w:sz w:val="26"/>
              </w:rPr>
            </w:pPr>
            <w:r>
              <w:rPr>
                <w:sz w:val="26"/>
              </w:rPr>
              <w:t xml:space="preserve">    69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>Оказание информационной и консультативной помощи гражданам и юридическим лицам по вопросам развития сельскохозяйственного производства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Администрация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rPr>
                <w:sz w:val="26"/>
              </w:rPr>
            </w:pPr>
            <w:r>
              <w:rPr>
                <w:sz w:val="26"/>
              </w:rPr>
              <w:t>70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>Предоставление поддержки субъектам малого и среднего предприним</w:t>
            </w:r>
            <w:r>
              <w:rPr>
                <w:sz w:val="26"/>
              </w:rPr>
              <w:t>ательства в рамках реализации муниципальных программ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Администрация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rPr>
                <w:sz w:val="26"/>
              </w:rPr>
            </w:pPr>
            <w:r>
              <w:rPr>
                <w:sz w:val="26"/>
              </w:rPr>
              <w:t>71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>Создание условий для расширения рынка сельскохозяйственной продукции, сырья и продовольствия, содействия развитию малого и среднего предпринимательства на</w:t>
            </w:r>
            <w:r>
              <w:rPr>
                <w:sz w:val="26"/>
              </w:rPr>
              <w:t xml:space="preserve"> территории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Администрация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8B2B50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B50" w:rsidRDefault="008B2B50">
            <w:pPr>
              <w:rPr>
                <w:sz w:val="26"/>
              </w:rPr>
            </w:pP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B50" w:rsidRPr="008B2B50" w:rsidRDefault="008B2B50">
            <w:pPr>
              <w:jc w:val="center"/>
              <w:rPr>
                <w:b/>
                <w:sz w:val="26"/>
              </w:rPr>
            </w:pPr>
            <w:r w:rsidRPr="008B2B50">
              <w:rPr>
                <w:b/>
                <w:sz w:val="26"/>
              </w:rPr>
              <w:t>Финансы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B50" w:rsidRDefault="008B2B50">
            <w:pPr>
              <w:jc w:val="center"/>
              <w:rPr>
                <w:sz w:val="26"/>
              </w:rPr>
            </w:pPr>
          </w:p>
        </w:tc>
      </w:tr>
      <w:tr w:rsidR="008B2B50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B50" w:rsidRDefault="008B2B50">
            <w:pPr>
              <w:rPr>
                <w:sz w:val="26"/>
              </w:rPr>
            </w:pPr>
            <w:r>
              <w:rPr>
                <w:sz w:val="26"/>
              </w:rPr>
              <w:t>72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B50" w:rsidRPr="008B2B50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>Дача письменных разъяснений налогоплательщикам по вопросам применения муниципальных нормативных правовых актов о местных налогах и сборах.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2B50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Администрация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281094">
            <w:pPr>
              <w:rPr>
                <w:sz w:val="26"/>
              </w:rPr>
            </w:pP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Охрана окружающей среды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281094">
            <w:pPr>
              <w:jc w:val="center"/>
              <w:rPr>
                <w:sz w:val="26"/>
              </w:rPr>
            </w:pP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rPr>
                <w:sz w:val="26"/>
              </w:rPr>
            </w:pPr>
            <w:r>
              <w:rPr>
                <w:sz w:val="26"/>
              </w:rPr>
              <w:t>73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>Осуществление государственной экспертизы условий труда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Администрация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  <w:tr w:rsidR="00281094">
        <w:trPr>
          <w:trHeight w:val="180"/>
        </w:trPr>
        <w:tc>
          <w:tcPr>
            <w:tcW w:w="1546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rPr>
                <w:b/>
                <w:sz w:val="26"/>
              </w:rPr>
            </w:pPr>
            <w:r>
              <w:rPr>
                <w:b/>
                <w:sz w:val="26"/>
              </w:rPr>
              <w:t>Авиация</w:t>
            </w:r>
          </w:p>
        </w:tc>
      </w:tr>
      <w:tr w:rsidR="00281094">
        <w:trPr>
          <w:trHeight w:val="180"/>
        </w:trPr>
        <w:tc>
          <w:tcPr>
            <w:tcW w:w="1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rPr>
                <w:sz w:val="26"/>
              </w:rPr>
            </w:pPr>
            <w:r>
              <w:rPr>
                <w:sz w:val="26"/>
              </w:rPr>
              <w:t xml:space="preserve">       74</w:t>
            </w:r>
          </w:p>
        </w:tc>
        <w:tc>
          <w:tcPr>
            <w:tcW w:w="9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Выдача </w:t>
            </w:r>
            <w:r>
              <w:rPr>
                <w:sz w:val="26"/>
              </w:rPr>
              <w:t xml:space="preserve">разрешений на выполнение авиационных работ, парашютных прыжков, демонстрационных полетов воздушных судов, полетов беспилотных летательных аппаратов, подъема привязных аэростатов над территорией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 Приморского края, посадку (вз</w:t>
            </w:r>
            <w:r>
              <w:rPr>
                <w:sz w:val="26"/>
              </w:rPr>
              <w:t xml:space="preserve">лет) на площадки, расположенные в границах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округа, сведения о которых не опубликованы в документах аэронавигационной информации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81094" w:rsidRDefault="008B2B50">
            <w:pPr>
              <w:jc w:val="center"/>
              <w:rPr>
                <w:sz w:val="26"/>
              </w:rPr>
            </w:pPr>
            <w:r>
              <w:rPr>
                <w:sz w:val="26"/>
              </w:rPr>
              <w:t xml:space="preserve">Администрация </w:t>
            </w:r>
            <w:proofErr w:type="spellStart"/>
            <w:r>
              <w:rPr>
                <w:sz w:val="26"/>
              </w:rPr>
              <w:t>Лазовского</w:t>
            </w:r>
            <w:proofErr w:type="spellEnd"/>
            <w:r>
              <w:rPr>
                <w:sz w:val="26"/>
              </w:rPr>
              <w:t xml:space="preserve"> муниципального округа</w:t>
            </w:r>
          </w:p>
        </w:tc>
      </w:tr>
    </w:tbl>
    <w:p w:rsidR="00281094" w:rsidRDefault="00281094">
      <w:pPr>
        <w:rPr>
          <w:sz w:val="26"/>
        </w:rPr>
      </w:pPr>
    </w:p>
    <w:p w:rsidR="00281094" w:rsidRDefault="00281094">
      <w:pPr>
        <w:jc w:val="right"/>
        <w:rPr>
          <w:sz w:val="26"/>
        </w:rPr>
      </w:pPr>
    </w:p>
    <w:p w:rsidR="00281094" w:rsidRDefault="00281094">
      <w:pPr>
        <w:jc w:val="center"/>
        <w:rPr>
          <w:sz w:val="26"/>
        </w:rPr>
      </w:pPr>
    </w:p>
    <w:p w:rsidR="00281094" w:rsidRDefault="00281094">
      <w:pPr>
        <w:pStyle w:val="a3"/>
        <w:rPr>
          <w:b/>
          <w:sz w:val="26"/>
        </w:rPr>
      </w:pPr>
    </w:p>
    <w:p w:rsidR="00281094" w:rsidRDefault="00281094">
      <w:pPr>
        <w:pStyle w:val="a3"/>
        <w:rPr>
          <w:b/>
          <w:sz w:val="26"/>
        </w:rPr>
      </w:pPr>
    </w:p>
    <w:p w:rsidR="00281094" w:rsidRDefault="00281094">
      <w:pPr>
        <w:pStyle w:val="a3"/>
        <w:rPr>
          <w:b/>
          <w:sz w:val="26"/>
        </w:rPr>
      </w:pPr>
    </w:p>
    <w:sectPr w:rsidR="00281094" w:rsidSect="00281094">
      <w:pgSz w:w="16838" w:h="11906" w:orient="landscape"/>
      <w:pgMar w:top="709" w:right="284" w:bottom="1418" w:left="85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281094"/>
    <w:rsid w:val="00281094"/>
    <w:rsid w:val="008B2B50"/>
    <w:rsid w:val="00FD5F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281094"/>
  </w:style>
  <w:style w:type="paragraph" w:styleId="10">
    <w:name w:val="heading 1"/>
    <w:basedOn w:val="a"/>
    <w:next w:val="a"/>
    <w:link w:val="11"/>
    <w:uiPriority w:val="9"/>
    <w:qFormat/>
    <w:rsid w:val="00281094"/>
    <w:pPr>
      <w:keepNext/>
      <w:jc w:val="center"/>
      <w:outlineLvl w:val="0"/>
    </w:pPr>
    <w:rPr>
      <w:b/>
      <w:sz w:val="44"/>
    </w:rPr>
  </w:style>
  <w:style w:type="paragraph" w:styleId="2">
    <w:name w:val="heading 2"/>
    <w:basedOn w:val="a"/>
    <w:next w:val="a"/>
    <w:link w:val="20"/>
    <w:uiPriority w:val="9"/>
    <w:qFormat/>
    <w:rsid w:val="00281094"/>
    <w:pPr>
      <w:keepNext/>
      <w:jc w:val="center"/>
      <w:outlineLvl w:val="1"/>
    </w:pPr>
    <w:rPr>
      <w:b/>
      <w:sz w:val="28"/>
    </w:rPr>
  </w:style>
  <w:style w:type="paragraph" w:styleId="3">
    <w:name w:val="heading 3"/>
    <w:next w:val="a"/>
    <w:link w:val="30"/>
    <w:uiPriority w:val="9"/>
    <w:qFormat/>
    <w:rsid w:val="00281094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281094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281094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281094"/>
  </w:style>
  <w:style w:type="paragraph" w:styleId="21">
    <w:name w:val="toc 2"/>
    <w:next w:val="a"/>
    <w:link w:val="22"/>
    <w:uiPriority w:val="39"/>
    <w:rsid w:val="00281094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281094"/>
    <w:rPr>
      <w:rFonts w:ascii="XO Thames" w:hAnsi="XO Thames"/>
      <w:sz w:val="28"/>
    </w:rPr>
  </w:style>
  <w:style w:type="paragraph" w:styleId="a3">
    <w:name w:val="Normal (Web)"/>
    <w:basedOn w:val="a"/>
    <w:link w:val="a4"/>
    <w:rsid w:val="00281094"/>
    <w:pPr>
      <w:spacing w:beforeAutospacing="1" w:afterAutospacing="1"/>
    </w:pPr>
    <w:rPr>
      <w:sz w:val="18"/>
    </w:rPr>
  </w:style>
  <w:style w:type="character" w:customStyle="1" w:styleId="a4">
    <w:name w:val="Обычный (веб) Знак"/>
    <w:basedOn w:val="1"/>
    <w:link w:val="a3"/>
    <w:rsid w:val="00281094"/>
    <w:rPr>
      <w:sz w:val="18"/>
    </w:rPr>
  </w:style>
  <w:style w:type="paragraph" w:styleId="41">
    <w:name w:val="toc 4"/>
    <w:next w:val="a"/>
    <w:link w:val="42"/>
    <w:uiPriority w:val="39"/>
    <w:rsid w:val="00281094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281094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281094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281094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281094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281094"/>
    <w:rPr>
      <w:rFonts w:ascii="XO Thames" w:hAnsi="XO Thames"/>
      <w:sz w:val="28"/>
    </w:rPr>
  </w:style>
  <w:style w:type="character" w:customStyle="1" w:styleId="30">
    <w:name w:val="Заголовок 3 Знак"/>
    <w:link w:val="3"/>
    <w:rsid w:val="00281094"/>
    <w:rPr>
      <w:rFonts w:ascii="XO Thames" w:hAnsi="XO Thames"/>
      <w:b/>
      <w:sz w:val="26"/>
    </w:rPr>
  </w:style>
  <w:style w:type="paragraph" w:styleId="a5">
    <w:name w:val="Balloon Text"/>
    <w:basedOn w:val="a"/>
    <w:link w:val="a6"/>
    <w:rsid w:val="00281094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sid w:val="00281094"/>
    <w:rPr>
      <w:rFonts w:ascii="Tahoma" w:hAnsi="Tahoma"/>
      <w:sz w:val="16"/>
    </w:rPr>
  </w:style>
  <w:style w:type="paragraph" w:styleId="31">
    <w:name w:val="toc 3"/>
    <w:next w:val="a"/>
    <w:link w:val="32"/>
    <w:uiPriority w:val="39"/>
    <w:rsid w:val="00281094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281094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281094"/>
    <w:rPr>
      <w:rFonts w:ascii="XO Thames" w:hAnsi="XO Thames"/>
      <w:b/>
      <w:sz w:val="22"/>
    </w:rPr>
  </w:style>
  <w:style w:type="paragraph" w:styleId="a7">
    <w:name w:val="List Paragraph"/>
    <w:basedOn w:val="a"/>
    <w:link w:val="a8"/>
    <w:rsid w:val="00281094"/>
    <w:pPr>
      <w:spacing w:after="200" w:line="276" w:lineRule="auto"/>
      <w:ind w:left="720"/>
    </w:pPr>
    <w:rPr>
      <w:rFonts w:ascii="Calibri" w:hAnsi="Calibri"/>
      <w:sz w:val="22"/>
    </w:rPr>
  </w:style>
  <w:style w:type="character" w:customStyle="1" w:styleId="a8">
    <w:name w:val="Абзац списка Знак"/>
    <w:basedOn w:val="1"/>
    <w:link w:val="a7"/>
    <w:rsid w:val="00281094"/>
    <w:rPr>
      <w:rFonts w:ascii="Calibri" w:hAnsi="Calibri"/>
      <w:sz w:val="22"/>
    </w:rPr>
  </w:style>
  <w:style w:type="character" w:customStyle="1" w:styleId="11">
    <w:name w:val="Заголовок 1 Знак"/>
    <w:basedOn w:val="1"/>
    <w:link w:val="10"/>
    <w:rsid w:val="00281094"/>
    <w:rPr>
      <w:b/>
      <w:sz w:val="44"/>
    </w:rPr>
  </w:style>
  <w:style w:type="paragraph" w:customStyle="1" w:styleId="12">
    <w:name w:val="Гиперссылка1"/>
    <w:link w:val="a9"/>
    <w:rsid w:val="00281094"/>
    <w:rPr>
      <w:color w:val="0000FF"/>
      <w:u w:val="single"/>
    </w:rPr>
  </w:style>
  <w:style w:type="character" w:styleId="a9">
    <w:name w:val="Hyperlink"/>
    <w:link w:val="12"/>
    <w:rsid w:val="00281094"/>
    <w:rPr>
      <w:color w:val="0000FF"/>
      <w:u w:val="single"/>
    </w:rPr>
  </w:style>
  <w:style w:type="paragraph" w:customStyle="1" w:styleId="Footnote">
    <w:name w:val="Footnote"/>
    <w:link w:val="Footnote0"/>
    <w:rsid w:val="00281094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281094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281094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sid w:val="00281094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281094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281094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rsid w:val="00281094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281094"/>
    <w:rPr>
      <w:rFonts w:ascii="XO Thames" w:hAnsi="XO Thames"/>
      <w:sz w:val="28"/>
    </w:rPr>
  </w:style>
  <w:style w:type="paragraph" w:customStyle="1" w:styleId="15">
    <w:name w:val="Основной шрифт абзаца1"/>
    <w:link w:val="8"/>
    <w:rsid w:val="00281094"/>
  </w:style>
  <w:style w:type="paragraph" w:styleId="8">
    <w:name w:val="toc 8"/>
    <w:next w:val="a"/>
    <w:link w:val="80"/>
    <w:uiPriority w:val="39"/>
    <w:rsid w:val="00281094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281094"/>
    <w:rPr>
      <w:rFonts w:ascii="XO Thames" w:hAnsi="XO Thames"/>
      <w:sz w:val="28"/>
    </w:rPr>
  </w:style>
  <w:style w:type="paragraph" w:styleId="aa">
    <w:name w:val="Body Text"/>
    <w:basedOn w:val="a"/>
    <w:link w:val="ab"/>
    <w:rsid w:val="00281094"/>
    <w:rPr>
      <w:sz w:val="28"/>
    </w:rPr>
  </w:style>
  <w:style w:type="character" w:customStyle="1" w:styleId="ab">
    <w:name w:val="Основной текст Знак"/>
    <w:basedOn w:val="1"/>
    <w:link w:val="aa"/>
    <w:rsid w:val="00281094"/>
    <w:rPr>
      <w:sz w:val="28"/>
    </w:rPr>
  </w:style>
  <w:style w:type="paragraph" w:styleId="51">
    <w:name w:val="toc 5"/>
    <w:next w:val="a"/>
    <w:link w:val="52"/>
    <w:uiPriority w:val="39"/>
    <w:rsid w:val="00281094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281094"/>
    <w:rPr>
      <w:rFonts w:ascii="XO Thames" w:hAnsi="XO Thames"/>
      <w:sz w:val="28"/>
    </w:rPr>
  </w:style>
  <w:style w:type="paragraph" w:customStyle="1" w:styleId="p">
    <w:name w:val="p"/>
    <w:basedOn w:val="a"/>
    <w:link w:val="p0"/>
    <w:rsid w:val="00281094"/>
    <w:pPr>
      <w:spacing w:beforeAutospacing="1" w:afterAutospacing="1"/>
    </w:pPr>
    <w:rPr>
      <w:sz w:val="24"/>
    </w:rPr>
  </w:style>
  <w:style w:type="character" w:customStyle="1" w:styleId="p0">
    <w:name w:val="p"/>
    <w:basedOn w:val="1"/>
    <w:link w:val="p"/>
    <w:rsid w:val="00281094"/>
    <w:rPr>
      <w:sz w:val="24"/>
    </w:rPr>
  </w:style>
  <w:style w:type="paragraph" w:styleId="ac">
    <w:name w:val="Subtitle"/>
    <w:next w:val="a"/>
    <w:link w:val="ad"/>
    <w:uiPriority w:val="11"/>
    <w:qFormat/>
    <w:rsid w:val="00281094"/>
    <w:pPr>
      <w:jc w:val="both"/>
    </w:pPr>
    <w:rPr>
      <w:rFonts w:ascii="XO Thames" w:hAnsi="XO Thames"/>
      <w:i/>
      <w:sz w:val="24"/>
    </w:rPr>
  </w:style>
  <w:style w:type="character" w:customStyle="1" w:styleId="ad">
    <w:name w:val="Подзаголовок Знак"/>
    <w:link w:val="ac"/>
    <w:rsid w:val="00281094"/>
    <w:rPr>
      <w:rFonts w:ascii="XO Thames" w:hAnsi="XO Thames"/>
      <w:i/>
      <w:sz w:val="24"/>
    </w:rPr>
  </w:style>
  <w:style w:type="paragraph" w:styleId="ae">
    <w:name w:val="Title"/>
    <w:next w:val="a"/>
    <w:link w:val="af"/>
    <w:uiPriority w:val="10"/>
    <w:qFormat/>
    <w:rsid w:val="00281094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">
    <w:name w:val="Название Знак"/>
    <w:link w:val="ae"/>
    <w:rsid w:val="00281094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281094"/>
    <w:rPr>
      <w:rFonts w:ascii="XO Thames" w:hAnsi="XO Thames"/>
      <w:b/>
      <w:sz w:val="24"/>
    </w:rPr>
  </w:style>
  <w:style w:type="character" w:customStyle="1" w:styleId="20">
    <w:name w:val="Заголовок 2 Знак"/>
    <w:basedOn w:val="1"/>
    <w:link w:val="2"/>
    <w:rsid w:val="00281094"/>
    <w:rPr>
      <w:b/>
      <w:sz w:val="28"/>
    </w:rPr>
  </w:style>
  <w:style w:type="paragraph" w:customStyle="1" w:styleId="ConsPlusTitle">
    <w:name w:val="ConsPlusTitle"/>
    <w:link w:val="ConsPlusTitle0"/>
    <w:rsid w:val="00281094"/>
    <w:pPr>
      <w:widowControl w:val="0"/>
    </w:pPr>
    <w:rPr>
      <w:b/>
      <w:sz w:val="24"/>
    </w:rPr>
  </w:style>
  <w:style w:type="character" w:customStyle="1" w:styleId="ConsPlusTitle0">
    <w:name w:val="ConsPlusTitle"/>
    <w:link w:val="ConsPlusTitle"/>
    <w:rsid w:val="00281094"/>
    <w:rPr>
      <w:b/>
      <w:sz w:val="24"/>
    </w:rPr>
  </w:style>
  <w:style w:type="table" w:styleId="af0">
    <w:name w:val="Table Grid"/>
    <w:basedOn w:val="a1"/>
    <w:rsid w:val="00281094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9</Pages>
  <Words>2614</Words>
  <Characters>14903</Characters>
  <Application>Microsoft Office Word</Application>
  <DocSecurity>0</DocSecurity>
  <Lines>124</Lines>
  <Paragraphs>34</Paragraphs>
  <ScaleCrop>false</ScaleCrop>
  <Company>Microsoft</Company>
  <LinksUpToDate>false</LinksUpToDate>
  <CharactersWithSpaces>17483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2023-10-16T23:58:00Z</dcterms:created>
  <dcterms:modified xsi:type="dcterms:W3CDTF">2023-10-17T00:03:00Z</dcterms:modified>
</cp:coreProperties>
</file>